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12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3653C6" w:rsidRPr="009F3D58" w:rsidRDefault="00817357" w:rsidP="003653C6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rStyle w:val="xfmc1"/>
          <w:b/>
          <w:sz w:val="28"/>
          <w:szCs w:val="28"/>
          <w:lang w:val="uk-UA"/>
        </w:rPr>
        <w:t xml:space="preserve">    </w:t>
      </w:r>
      <w:r w:rsidR="003653C6">
        <w:rPr>
          <w:rStyle w:val="xfmc1"/>
          <w:b/>
          <w:sz w:val="28"/>
          <w:szCs w:val="28"/>
          <w:lang w:val="uk-UA"/>
        </w:rPr>
        <w:t>Заслухавши</w:t>
      </w:r>
      <w:r>
        <w:rPr>
          <w:rStyle w:val="xfmc1"/>
          <w:b/>
          <w:sz w:val="28"/>
          <w:szCs w:val="28"/>
          <w:lang w:val="uk-UA"/>
        </w:rPr>
        <w:t xml:space="preserve"> </w:t>
      </w:r>
      <w:r w:rsidR="003653C6">
        <w:rPr>
          <w:b/>
          <w:sz w:val="28"/>
          <w:szCs w:val="28"/>
          <w:lang w:val="uk-UA"/>
        </w:rPr>
        <w:t>і</w:t>
      </w:r>
      <w:r w:rsidR="003653C6" w:rsidRPr="00B94E73">
        <w:rPr>
          <w:b/>
          <w:sz w:val="28"/>
          <w:szCs w:val="28"/>
          <w:lang w:val="uk-UA"/>
        </w:rPr>
        <w:t xml:space="preserve">нформацію щодо розробки реєстру </w:t>
      </w:r>
      <w:r w:rsidR="003653C6">
        <w:rPr>
          <w:b/>
          <w:sz w:val="28"/>
          <w:szCs w:val="28"/>
          <w:lang w:val="uk-UA"/>
        </w:rPr>
        <w:t xml:space="preserve">осіб з інвалідністю </w:t>
      </w:r>
      <w:r w:rsidR="003653C6" w:rsidRPr="00B94E73">
        <w:rPr>
          <w:b/>
          <w:sz w:val="28"/>
          <w:szCs w:val="28"/>
          <w:lang w:val="uk-UA"/>
        </w:rPr>
        <w:t xml:space="preserve">Житомирської міської об’єднаної територіальної громади, </w:t>
      </w:r>
      <w:r w:rsidR="003653C6" w:rsidRPr="00B94E73">
        <w:rPr>
          <w:b/>
          <w:bCs/>
          <w:sz w:val="28"/>
          <w:szCs w:val="28"/>
          <w:lang w:val="uk-UA"/>
        </w:rPr>
        <w:t>які потребують встановлення пандусів у місці свого проживання</w:t>
      </w:r>
      <w:r w:rsidR="003653C6">
        <w:rPr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52D3B">
        <w:rPr>
          <w:sz w:val="28"/>
          <w:szCs w:val="28"/>
          <w:lang w:val="uk-UA"/>
        </w:rPr>
        <w:t>:</w:t>
      </w:r>
      <w:r w:rsidR="003653C6" w:rsidRPr="003653C6">
        <w:rPr>
          <w:i/>
          <w:sz w:val="28"/>
          <w:szCs w:val="28"/>
          <w:lang w:val="uk-UA"/>
        </w:rPr>
        <w:t xml:space="preserve"> </w:t>
      </w:r>
      <w:r w:rsidR="003653C6">
        <w:rPr>
          <w:i/>
          <w:sz w:val="28"/>
          <w:szCs w:val="28"/>
          <w:lang w:val="uk-UA"/>
        </w:rPr>
        <w:t>рекомендує</w:t>
      </w:r>
      <w:r w:rsidR="003653C6" w:rsidRPr="009F3D58">
        <w:rPr>
          <w:i/>
          <w:sz w:val="28"/>
          <w:szCs w:val="28"/>
          <w:lang w:val="uk-UA"/>
        </w:rPr>
        <w:t xml:space="preserve"> </w:t>
      </w:r>
      <w:r w:rsidR="003653C6">
        <w:rPr>
          <w:sz w:val="28"/>
          <w:szCs w:val="28"/>
          <w:lang w:val="uk-UA"/>
        </w:rPr>
        <w:t>управлінню житлового господарства підготувати інформацію відповідно до реєстру осіб з інвалідністю щодо вартості виконання робіт з облаштування пандусів у 10 під’їздах житлових будинків та доповісти  на засіданні постійної комісії з питань житлово-комунального господарства та інфраструктури міста у січні 2022.</w:t>
      </w:r>
    </w:p>
    <w:p w:rsidR="00DB3E3C" w:rsidRPr="00817357" w:rsidRDefault="00DB3E3C" w:rsidP="00817357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9"/>
  </w:num>
  <w:num w:numId="7">
    <w:abstractNumId w:val="1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384</cp:revision>
  <cp:lastPrinted>2021-10-19T06:49:00Z</cp:lastPrinted>
  <dcterms:created xsi:type="dcterms:W3CDTF">2020-12-15T07:32:00Z</dcterms:created>
  <dcterms:modified xsi:type="dcterms:W3CDTF">2021-12-08T10:19:00Z</dcterms:modified>
</cp:coreProperties>
</file>